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2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045"/>
        <w:gridCol w:w="3727"/>
      </w:tblGrid>
      <w:tr w:rsidR="008E1769" w:rsidRPr="00A67C1C" w14:paraId="7183ABCD" w14:textId="77777777" w:rsidTr="008E1769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2DA04A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bookmarkStart w:id="0" w:name="2479645"/>
            <w:r>
              <w:rPr>
                <w:color w:val="000000"/>
                <w:sz w:val="21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B2BFE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ЭМИТЕНТ НОМИ</w:t>
            </w:r>
          </w:p>
        </w:tc>
      </w:tr>
      <w:tr w:rsidR="008E1769" w:rsidRPr="00A67C1C" w14:paraId="14C67885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362D3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E0D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Тўлиқ: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5952B4" w14:textId="7B3CADD8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Хориж капитали иштирокидаги “Invest Finance Bank” акциядорлик-тижорат банки</w:t>
            </w:r>
          </w:p>
        </w:tc>
      </w:tr>
      <w:tr w:rsidR="008E1769" w:rsidRPr="00A67C1C" w14:paraId="1CC12E0F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0A31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8E0C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Қисқартирилган: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73E265" w14:textId="0C1DCEC7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“InFinBank” АТБ</w:t>
            </w:r>
          </w:p>
        </w:tc>
      </w:tr>
      <w:tr w:rsidR="008E1769" w:rsidRPr="00A67C1C" w14:paraId="439CE5CC" w14:textId="77777777" w:rsidTr="008E1769">
        <w:trPr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A10C88C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A6732" w14:textId="5D22D1E5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Биржа тикери номи:</w:t>
            </w:r>
            <w:hyperlink r:id="rId4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85B5D1" w14:textId="73F7B995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INFB</w:t>
            </w:r>
          </w:p>
        </w:tc>
      </w:tr>
      <w:tr w:rsidR="008E1769" w:rsidRPr="00A67C1C" w14:paraId="6409D892" w14:textId="77777777" w:rsidTr="008E1769">
        <w:trPr>
          <w:trHeight w:val="41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2898E6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EAEE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АЛОҚА МАЪЛУМОТЛАРИ</w:t>
            </w:r>
          </w:p>
        </w:tc>
      </w:tr>
      <w:tr w:rsidR="008E1769" w:rsidRPr="00A67C1C" w14:paraId="542E43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C63965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4C82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Манзил: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1CF9906" w14:textId="3F663804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Ўзбекистон Республикаси, Тошкент шаҳри, Миробод тумани, Т.Шевченко кўчаси, 1</w:t>
            </w:r>
          </w:p>
        </w:tc>
      </w:tr>
      <w:tr w:rsidR="008E1769" w:rsidRPr="00A67C1C" w14:paraId="17B98D2D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DE5907F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5082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Почта манзили: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4C34E" w14:textId="77777777" w:rsidR="00884C21" w:rsidRDefault="00CF6BEB" w:rsidP="0093788E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100029, Ўзбекистон Республикаси, Тошкент шаҳри, Миробод тумани </w:t>
            </w:r>
          </w:p>
          <w:p w14:paraId="7F771DA7" w14:textId="510DFC4C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Т.Шевченко кўчаси, 1</w:t>
            </w:r>
          </w:p>
        </w:tc>
      </w:tr>
      <w:tr w:rsidR="008E1769" w:rsidRPr="00A67C1C" w14:paraId="0FC383AE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69B46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21C6" w14:textId="0CBAE1FD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Электрон почта манзили:</w:t>
            </w:r>
            <w:hyperlink r:id="rId5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8B658C" w14:textId="28DB437D" w:rsidR="008E1769" w:rsidRPr="00A67C1C" w:rsidRDefault="00E319A8" w:rsidP="0093788E">
            <w:pPr>
              <w:rPr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color w:val="337AB7"/>
                  <w:sz w:val="21"/>
                  <w:shd w:val="clear" w:color="auto" w:fill="FFFFFF"/>
                </w:rPr>
                <w:t>info@infinbank.com</w:t>
              </w:r>
            </w:hyperlink>
          </w:p>
        </w:tc>
      </w:tr>
      <w:tr w:rsidR="008E1769" w:rsidRPr="00A67C1C" w14:paraId="4EA8C3DF" w14:textId="77777777" w:rsidTr="008E176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A9F593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2D825F" w14:textId="4D696B2F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t xml:space="preserve">Расмий </w:t>
            </w:r>
            <w:r>
              <w:rPr>
                <w:sz w:val="21"/>
              </w:rPr>
              <w:t>веб-сайт:</w:t>
            </w:r>
            <w:hyperlink r:id="rId7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F3AA0" w14:textId="00BE2A4D" w:rsidR="008E1769" w:rsidRPr="00A67C1C" w:rsidRDefault="00E319A8" w:rsidP="0093788E">
            <w:pPr>
              <w:rPr>
                <w:sz w:val="21"/>
                <w:szCs w:val="21"/>
              </w:rPr>
            </w:pPr>
            <w:hyperlink r:id="rId8" w:tgtFrame="_blank" w:history="1">
              <w:r>
                <w:rPr>
                  <w:rStyle w:val="Hyperlink"/>
                  <w:color w:val="337AB7"/>
                  <w:sz w:val="21"/>
                  <w:shd w:val="clear" w:color="auto" w:fill="FFFFFF"/>
                </w:rPr>
                <w:t>www.infinbank.com</w:t>
              </w:r>
            </w:hyperlink>
          </w:p>
        </w:tc>
      </w:tr>
      <w:tr w:rsidR="008E1769" w:rsidRPr="00A67C1C" w14:paraId="1515252B" w14:textId="77777777" w:rsidTr="008E1769">
        <w:trPr>
          <w:trHeight w:val="439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6F213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B428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МУҲИМ ФАКТ ҲАҚИДА МАЪЛУМОТ</w:t>
            </w:r>
          </w:p>
        </w:tc>
      </w:tr>
      <w:tr w:rsidR="008E1769" w:rsidRPr="00A67C1C" w14:paraId="0E65EBA9" w14:textId="77777777" w:rsidTr="008E176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73FA57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B543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Муҳим факт рақами: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BA71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28</w:t>
            </w:r>
          </w:p>
        </w:tc>
      </w:tr>
      <w:tr w:rsidR="008E1769" w:rsidRPr="00A67C1C" w14:paraId="1A898DA4" w14:textId="77777777" w:rsidTr="008E1769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70E5EC0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5D9F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Муҳим факт номи: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97E06D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Қимматбаҳо қоғозлар релизини чиқарилмаган деб тан олиш </w:t>
            </w:r>
          </w:p>
        </w:tc>
      </w:tr>
      <w:tr w:rsidR="008E1769" w:rsidRPr="00A67C1C" w14:paraId="2A44484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0B907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1EE70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 тури: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1503EB" w14:textId="2FD641F0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Оддий </w:t>
            </w:r>
          </w:p>
        </w:tc>
      </w:tr>
      <w:tr w:rsidR="008E1769" w:rsidRPr="00A67C1C" w14:paraId="581B3EEA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95BA0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DE65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сони: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4AB555" w14:textId="318B17C5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20 000 000</w:t>
            </w:r>
          </w:p>
        </w:tc>
      </w:tr>
      <w:tr w:rsidR="008E1769" w:rsidRPr="00A67C1C" w14:paraId="0FFB7CC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498A53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C5A8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Битта қимматбаҳо қоғознинг номинал қиймати: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39FF15" w14:textId="21D58DCB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1000</w:t>
            </w:r>
          </w:p>
        </w:tc>
      </w:tr>
      <w:tr w:rsidR="008E1769" w:rsidRPr="00A67C1C" w14:paraId="301B101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DEEC85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7A618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Релизнинг умумий қиймати: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FB91F4" w14:textId="24951D81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20 000 000 000</w:t>
            </w:r>
          </w:p>
        </w:tc>
      </w:tr>
      <w:tr w:rsidR="008E1769" w:rsidRPr="00A67C1C" w14:paraId="7191AD95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9440829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F9D845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 давлат рўйхатидан ўтказилган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8EAC4EE" w14:textId="5C1808D8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18.11.2019</w:t>
            </w:r>
          </w:p>
        </w:tc>
      </w:tr>
      <w:tr w:rsidR="008E1769" w:rsidRPr="00A67C1C" w14:paraId="1C03BC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CBD262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CF40A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Релизнинг давлат рўйхатидаги рақами: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DB100F" w14:textId="1A34E0F2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P 0820-12</w:t>
            </w:r>
          </w:p>
        </w:tc>
      </w:tr>
      <w:tr w:rsidR="008E1769" w:rsidRPr="00A67C1C" w14:paraId="622D223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6685AA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9D32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релизига тўсқинлик қилган сабаблар: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D5E133" w14:textId="54D2C315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100 % акциянинг жойлаштирилмагани</w:t>
            </w:r>
          </w:p>
        </w:tc>
      </w:tr>
      <w:tr w:rsidR="008E1769" w:rsidRPr="00A67C1C" w14:paraId="703AE8E3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858246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3AB6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релизи чиқарилмаган деб тан олинган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34089B" w14:textId="1313250F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17/11/2020</w:t>
            </w:r>
          </w:p>
        </w:tc>
      </w:tr>
      <w:tr w:rsidR="008E1769" w:rsidRPr="00A67C1C" w14:paraId="6A7DA7C7" w14:textId="77777777" w:rsidTr="008E176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0550B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646E3" w14:textId="6B80E25C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Эмитент қимматбаҳо қоғозлар релизи чиқарилмагани </w:t>
            </w:r>
            <w:r w:rsidR="00E319A8">
              <w:rPr>
                <w:sz w:val="21"/>
              </w:rPr>
              <w:t xml:space="preserve">тўғрисидаги </w:t>
            </w:r>
            <w:r>
              <w:rPr>
                <w:sz w:val="21"/>
              </w:rPr>
              <w:t>қарорни олган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0A341A" w14:textId="4D40C6A8" w:rsidR="008E1769" w:rsidRPr="00A67C1C" w:rsidRDefault="00565BF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18/11/2020</w:t>
            </w:r>
          </w:p>
        </w:tc>
      </w:tr>
      <w:tr w:rsidR="008E1769" w:rsidRPr="00A67C1C" w14:paraId="10EE564F" w14:textId="77777777" w:rsidTr="008E176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9A716E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E77A1" w14:textId="6570CF6E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Жойлаштирилган қиммат</w:t>
            </w:r>
            <w:r w:rsidR="00E319A8">
              <w:rPr>
                <w:sz w:val="21"/>
              </w:rPr>
              <w:t>б</w:t>
            </w:r>
            <w:r>
              <w:rPr>
                <w:sz w:val="21"/>
              </w:rPr>
              <w:t>аҳо қоғозлар учун маблағларни қайтариш тартиби: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404044" w14:textId="19B2AE38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Релиз 100% жойлаштирилмагани муносабати билан маблағлар қайтарилмаган.</w:t>
            </w:r>
          </w:p>
        </w:tc>
      </w:tr>
    </w:tbl>
    <w:p w14:paraId="2271D3DE" w14:textId="77777777" w:rsidR="008E1769" w:rsidRPr="00A67C1C" w:rsidRDefault="008E1769" w:rsidP="008E1769">
      <w:pPr>
        <w:jc w:val="both"/>
        <w:rPr>
          <w:rFonts w:eastAsia="Times New Roman"/>
          <w:vanish/>
          <w:color w:val="000000"/>
          <w:sz w:val="21"/>
          <w:szCs w:val="21"/>
        </w:rPr>
      </w:pPr>
      <w:bookmarkStart w:id="1" w:name="248200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68"/>
      </w:tblGrid>
      <w:tr w:rsidR="00702912" w:rsidRPr="00A67C1C" w14:paraId="02612C1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D9A3D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Ижро органи раҳбарининг фамилияси, исми, отасининг исми: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6F7826" w14:textId="48A934C6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>Бурханов Бобир Нодирхонович</w:t>
            </w:r>
            <w:r>
              <w:rPr>
                <w:color w:val="000000" w:themeColor="text1"/>
                <w:sz w:val="21"/>
              </w:rPr>
              <w:t>_</w:t>
            </w:r>
          </w:p>
        </w:tc>
      </w:tr>
      <w:tr w:rsidR="00702912" w:rsidRPr="00A67C1C" w14:paraId="579A53B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E613F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Бош ҳисобчи фамилияси, исми, отасининг исми: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9A1812" w14:textId="503E94BE" w:rsidR="008E1769" w:rsidRPr="00A67C1C" w:rsidRDefault="008E1769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</w:rPr>
              <w:br/>
            </w:r>
            <w:r>
              <w:rPr>
                <w:color w:val="000000" w:themeColor="text1"/>
                <w:sz w:val="21"/>
                <w:shd w:val="clear" w:color="auto" w:fill="FFFFFF"/>
              </w:rPr>
              <w:t>Тошпулатхўжаев Жамолхўжа Омонхўжа ўғли</w:t>
            </w:r>
          </w:p>
        </w:tc>
      </w:tr>
      <w:tr w:rsidR="00702912" w:rsidRPr="00A67C1C" w14:paraId="1DAB9310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8B546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 xml:space="preserve">Маълумотни веб-сайтга жойлаштирган ваколатли шахснинг фамилияси, исми, отасининг исми: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3A31A59F" w14:textId="5F7544DF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>Мухаммедов Шухрат Шойимович</w:t>
            </w:r>
          </w:p>
        </w:tc>
      </w:tr>
      <w:bookmarkEnd w:id="1"/>
    </w:tbl>
    <w:p w14:paraId="5A359F88" w14:textId="77777777" w:rsidR="00AC0077" w:rsidRPr="00A67C1C" w:rsidRDefault="00AC0077">
      <w:pPr>
        <w:rPr>
          <w:sz w:val="21"/>
          <w:szCs w:val="21"/>
        </w:rPr>
      </w:pPr>
    </w:p>
    <w:sectPr w:rsidR="00AC0077" w:rsidRPr="00A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9"/>
    <w:rsid w:val="004C0C97"/>
    <w:rsid w:val="00565BF4"/>
    <w:rsid w:val="00702912"/>
    <w:rsid w:val="00884C21"/>
    <w:rsid w:val="008E1769"/>
    <w:rsid w:val="00A67C1C"/>
    <w:rsid w:val="00A84595"/>
    <w:rsid w:val="00AC0077"/>
    <w:rsid w:val="00CF6BEB"/>
    <w:rsid w:val="00D45D94"/>
    <w:rsid w:val="00E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6561"/>
  <w15:chartTrackingRefBased/>
  <w15:docId w15:val="{C8DB61BA-0BF6-4CEC-ACE1-D1E5D0C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finbank.com" TargetMode="External"/><Relationship Id="rId5" Type="http://schemas.openxmlformats.org/officeDocument/2006/relationships/hyperlink" Target="file:///C:\pages\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pages\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Admin</cp:lastModifiedBy>
  <cp:revision>4</cp:revision>
  <dcterms:created xsi:type="dcterms:W3CDTF">2020-11-25T07:07:00Z</dcterms:created>
  <dcterms:modified xsi:type="dcterms:W3CDTF">2020-11-28T05:26:00Z</dcterms:modified>
</cp:coreProperties>
</file>